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A8D" w:rsidRDefault="00C4530B">
      <w:r>
        <w:t xml:space="preserve">ANEXO </w:t>
      </w:r>
      <w:r w:rsidR="003D3A9D">
        <w:t>1.5</w:t>
      </w:r>
      <w:bookmarkStart w:id="0" w:name="_GoBack"/>
      <w:bookmarkEnd w:id="0"/>
      <w:r>
        <w:t xml:space="preserve">- PERFIL PROFISSIONAL AUXILIAR </w:t>
      </w:r>
    </w:p>
    <w:tbl>
      <w:tblPr>
        <w:tblW w:w="8865" w:type="dxa"/>
        <w:tblInd w:w="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20" w:firstRow="1" w:lastRow="0" w:firstColumn="0" w:lastColumn="0" w:noHBand="1" w:noVBand="1"/>
      </w:tblPr>
      <w:tblGrid>
        <w:gridCol w:w="2190"/>
        <w:gridCol w:w="6675"/>
      </w:tblGrid>
      <w:tr w:rsidR="00C4530B" w:rsidTr="005C216C">
        <w:trPr>
          <w:trHeight w:val="480"/>
          <w:tblHeader/>
        </w:trPr>
        <w:tc>
          <w:tcPr>
            <w:tcW w:w="8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30B" w:rsidRDefault="00C4530B" w:rsidP="00D64693">
            <w:pPr>
              <w:spacing w:line="276" w:lineRule="auto"/>
              <w:ind w:left="1418" w:hanging="1418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Auxiliar Administrativo</w:t>
            </w:r>
          </w:p>
        </w:tc>
      </w:tr>
      <w:tr w:rsidR="00C4530B" w:rsidTr="005C216C">
        <w:trPr>
          <w:trHeight w:val="480"/>
        </w:trPr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30B" w:rsidRDefault="00C4530B" w:rsidP="003A36D5">
            <w:pPr>
              <w:spacing w:line="276" w:lineRule="auto"/>
              <w:ind w:left="1418" w:hanging="138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Nº de vagas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30B" w:rsidRDefault="00C4530B" w:rsidP="003A36D5">
            <w:pPr>
              <w:spacing w:line="276" w:lineRule="auto"/>
              <w:ind w:left="1418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</w:t>
            </w:r>
          </w:p>
        </w:tc>
      </w:tr>
      <w:tr w:rsidR="00C4530B" w:rsidTr="005C216C">
        <w:trPr>
          <w:trHeight w:val="480"/>
        </w:trPr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30B" w:rsidRDefault="00C4530B" w:rsidP="003A36D5">
            <w:pPr>
              <w:spacing w:line="276" w:lineRule="auto"/>
              <w:ind w:left="1418" w:hanging="141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Descrição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30B" w:rsidRDefault="00C4530B" w:rsidP="003A36D5">
            <w:pPr>
              <w:spacing w:line="360" w:lineRule="auto"/>
              <w:ind w:left="116"/>
              <w:rPr>
                <w:rFonts w:ascii="Calibri" w:eastAsia="Calibri" w:hAnsi="Calibri" w:cs="Calibri"/>
                <w:color w:val="FF0000"/>
                <w:highlight w:val="yellow"/>
              </w:rPr>
            </w:pPr>
            <w:r>
              <w:rPr>
                <w:rFonts w:ascii="Calibri" w:eastAsia="Calibri" w:hAnsi="Calibri" w:cs="Calibri"/>
              </w:rPr>
              <w:t>A estratégia de execução do Programa REM envolve inúmeras instituições governamentais, com foco no fortalecimento dos mecanismos de implementação de políticas públicas voltadas para desenvolvimento sustentável e combate e controle ao desmatamento. No sentido de ter o profissional que atenda às necessidades de interação com as demais organizações, é preciso que ele tenha:</w:t>
            </w:r>
          </w:p>
        </w:tc>
      </w:tr>
      <w:tr w:rsidR="00C4530B" w:rsidTr="005C216C">
        <w:trPr>
          <w:trHeight w:val="1714"/>
        </w:trPr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30B" w:rsidRDefault="00C4530B" w:rsidP="003A36D5">
            <w:pPr>
              <w:spacing w:line="276" w:lineRule="auto"/>
              <w:ind w:left="1418" w:hanging="138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Requisitos Gerais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30B" w:rsidRDefault="00C4530B" w:rsidP="00C4530B">
            <w:pPr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Arial" w:eastAsia="Arial" w:hAnsi="Arial" w:cs="Arial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Nível médio completo ou Superior em andamento (preferível);</w:t>
            </w:r>
          </w:p>
          <w:p w:rsidR="00C4530B" w:rsidRDefault="00C4530B" w:rsidP="00C4530B">
            <w:pPr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Arial" w:eastAsia="Arial" w:hAnsi="Arial" w:cs="Arial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Curso Profissionalizante (desejável);</w:t>
            </w:r>
          </w:p>
          <w:p w:rsidR="00C4530B" w:rsidRDefault="00C4530B" w:rsidP="00C4530B">
            <w:pPr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Arial" w:eastAsia="Arial" w:hAnsi="Arial" w:cs="Arial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Conhecimento do pacote Office e facilidade com internet.</w:t>
            </w:r>
          </w:p>
          <w:p w:rsidR="00C4530B" w:rsidRDefault="00C4530B" w:rsidP="00C4530B">
            <w:pPr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Arial" w:eastAsia="Arial" w:hAnsi="Arial" w:cs="Arial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Conhecimento e habilidade com planilhas eletrônicas;</w:t>
            </w:r>
          </w:p>
          <w:p w:rsidR="00C4530B" w:rsidRDefault="00C4530B" w:rsidP="00C4530B">
            <w:pPr>
              <w:numPr>
                <w:ilvl w:val="0"/>
                <w:numId w:val="4"/>
              </w:numPr>
              <w:spacing w:after="240" w:line="276" w:lineRule="auto"/>
              <w:jc w:val="both"/>
              <w:rPr>
                <w:rFonts w:ascii="Arial" w:eastAsia="Arial" w:hAnsi="Arial" w:cs="Arial"/>
                <w:highlight w:val="white"/>
              </w:rPr>
            </w:pPr>
            <w:r>
              <w:rPr>
                <w:rFonts w:ascii="Calibri" w:eastAsia="Calibri" w:hAnsi="Calibri" w:cs="Calibri"/>
                <w:highlight w:val="white"/>
              </w:rPr>
              <w:t>Boa redação e leitura</w:t>
            </w:r>
          </w:p>
        </w:tc>
      </w:tr>
      <w:tr w:rsidR="00C4530B" w:rsidTr="005C216C">
        <w:trPr>
          <w:trHeight w:val="888"/>
        </w:trPr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30B" w:rsidRDefault="00C4530B" w:rsidP="003A36D5">
            <w:pPr>
              <w:spacing w:line="276" w:lineRule="auto"/>
              <w:ind w:left="1418" w:hanging="138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Atribuições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30B" w:rsidRDefault="00C4530B" w:rsidP="00C4530B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 xml:space="preserve">Apoiar a organização de documentos; </w:t>
            </w:r>
          </w:p>
          <w:p w:rsidR="00C4530B" w:rsidRDefault="00C4530B" w:rsidP="00C4530B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>Elaborar documentos rotineiros administrativos;</w:t>
            </w:r>
          </w:p>
          <w:p w:rsidR="00C4530B" w:rsidRDefault="00C4530B" w:rsidP="00C4530B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>Enviar, responder e monitorar e-mails;</w:t>
            </w:r>
          </w:p>
          <w:p w:rsidR="00C4530B" w:rsidRDefault="00C4530B" w:rsidP="00C4530B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 xml:space="preserve">Apoiar em atividades administrativas variadas; </w:t>
            </w:r>
          </w:p>
          <w:p w:rsidR="00C4530B" w:rsidRDefault="00C4530B" w:rsidP="00C4530B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 xml:space="preserve">Conhecer as informações do Programa (estrutura, técnicas, cronograma, execução, contrato, regras, governança, stakeholders); </w:t>
            </w:r>
          </w:p>
          <w:p w:rsidR="00C4530B" w:rsidRDefault="00C4530B" w:rsidP="00C4530B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 xml:space="preserve">Preparar relatórios, formulários e planilhas; </w:t>
            </w:r>
          </w:p>
          <w:p w:rsidR="00C4530B" w:rsidRDefault="00C4530B" w:rsidP="00C4530B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 xml:space="preserve">Acompanhar processos administrativos; </w:t>
            </w:r>
          </w:p>
          <w:p w:rsidR="00C4530B" w:rsidRDefault="00C4530B" w:rsidP="00C4530B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 xml:space="preserve">Atender usuários no local ou à distância; </w:t>
            </w:r>
          </w:p>
          <w:p w:rsidR="00C4530B" w:rsidRDefault="00C4530B" w:rsidP="00C4530B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 xml:space="preserve">Dar suporte administrativo e técnico na área de recursos humanos; </w:t>
            </w:r>
          </w:p>
          <w:p w:rsidR="00C4530B" w:rsidRDefault="00C4530B" w:rsidP="00C4530B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 xml:space="preserve">Dar suporte administrativo e técnico na área de materiais, patrimônio e logística; </w:t>
            </w:r>
          </w:p>
          <w:p w:rsidR="00C4530B" w:rsidRDefault="00C4530B" w:rsidP="00C4530B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 xml:space="preserve">Dar suporte administrativo e técnico na área orçamentária e financeira; </w:t>
            </w:r>
          </w:p>
          <w:p w:rsidR="00C4530B" w:rsidRDefault="00C4530B" w:rsidP="00C4530B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>Secretariar reuniões e outros eventos;</w:t>
            </w:r>
          </w:p>
          <w:p w:rsidR="00C4530B" w:rsidRDefault="00C4530B" w:rsidP="00C4530B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Elaborar atas de reuniões;</w:t>
            </w:r>
          </w:p>
          <w:p w:rsidR="00C4530B" w:rsidRDefault="00C4530B" w:rsidP="00C4530B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 xml:space="preserve">Redigir documentos utilizando redação oficial. </w:t>
            </w:r>
          </w:p>
          <w:p w:rsidR="00C4530B" w:rsidRDefault="00C4530B" w:rsidP="00C4530B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 xml:space="preserve">Digitar documentos. </w:t>
            </w:r>
          </w:p>
          <w:p w:rsidR="00C4530B" w:rsidRDefault="00C4530B" w:rsidP="00C4530B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 xml:space="preserve">Utilizar recursos de informática; </w:t>
            </w:r>
          </w:p>
          <w:p w:rsidR="00C4530B" w:rsidRDefault="00C4530B" w:rsidP="00C4530B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 xml:space="preserve">Atendimento telefônico; </w:t>
            </w:r>
          </w:p>
          <w:p w:rsidR="00C4530B" w:rsidRDefault="00C4530B" w:rsidP="00C4530B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>Serviços gerais de escritório;</w:t>
            </w:r>
          </w:p>
          <w:p w:rsidR="00C4530B" w:rsidRDefault="00C4530B" w:rsidP="00C4530B">
            <w:pPr>
              <w:numPr>
                <w:ilvl w:val="0"/>
                <w:numId w:val="1"/>
              </w:numPr>
              <w:spacing w:after="24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lastRenderedPageBreak/>
              <w:t>Executar outras tarefas de mesma natureza e nível de complexidade associadas ao ambiente organizacional.</w:t>
            </w:r>
          </w:p>
        </w:tc>
      </w:tr>
    </w:tbl>
    <w:p w:rsidR="00C4530B" w:rsidRDefault="00C4530B" w:rsidP="00C4530B">
      <w:pPr>
        <w:spacing w:line="360" w:lineRule="auto"/>
        <w:ind w:left="141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 </w:t>
      </w:r>
    </w:p>
    <w:tbl>
      <w:tblPr>
        <w:tblW w:w="8865" w:type="dxa"/>
        <w:tblInd w:w="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20" w:firstRow="1" w:lastRow="0" w:firstColumn="0" w:lastColumn="0" w:noHBand="1" w:noVBand="1"/>
      </w:tblPr>
      <w:tblGrid>
        <w:gridCol w:w="2190"/>
        <w:gridCol w:w="6675"/>
      </w:tblGrid>
      <w:tr w:rsidR="00C4530B" w:rsidTr="005C216C">
        <w:trPr>
          <w:trHeight w:val="480"/>
          <w:tblHeader/>
        </w:trPr>
        <w:tc>
          <w:tcPr>
            <w:tcW w:w="8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30B" w:rsidRDefault="00C4530B" w:rsidP="00D64693">
            <w:pPr>
              <w:spacing w:line="276" w:lineRule="auto"/>
              <w:ind w:left="1418" w:hanging="1418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Auxiliar de Comunicação</w:t>
            </w:r>
          </w:p>
        </w:tc>
      </w:tr>
      <w:tr w:rsidR="00C4530B" w:rsidTr="005C216C">
        <w:trPr>
          <w:trHeight w:val="480"/>
        </w:trPr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30B" w:rsidRDefault="00C4530B" w:rsidP="003A36D5">
            <w:pPr>
              <w:spacing w:line="276" w:lineRule="auto"/>
              <w:ind w:left="1418" w:hanging="109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Nº de vagas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30B" w:rsidRDefault="00C4530B" w:rsidP="003A36D5">
            <w:pPr>
              <w:spacing w:line="276" w:lineRule="auto"/>
              <w:ind w:left="1418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</w:t>
            </w:r>
          </w:p>
        </w:tc>
      </w:tr>
      <w:tr w:rsidR="00C4530B" w:rsidTr="005C216C">
        <w:trPr>
          <w:trHeight w:val="480"/>
        </w:trPr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30B" w:rsidRDefault="00C4530B" w:rsidP="003A36D5">
            <w:pPr>
              <w:spacing w:line="276" w:lineRule="auto"/>
              <w:ind w:left="1418" w:hanging="123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Descrição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30B" w:rsidRDefault="00C4530B" w:rsidP="003A36D5">
            <w:pPr>
              <w:spacing w:line="360" w:lineRule="auto"/>
              <w:ind w:left="389"/>
              <w:rPr>
                <w:rFonts w:ascii="Calibri" w:eastAsia="Calibri" w:hAnsi="Calibri" w:cs="Calibri"/>
                <w:color w:val="FF0000"/>
                <w:highlight w:val="yellow"/>
              </w:rPr>
            </w:pPr>
            <w:r>
              <w:rPr>
                <w:rFonts w:ascii="Calibri" w:eastAsia="Calibri" w:hAnsi="Calibri" w:cs="Calibri"/>
              </w:rPr>
              <w:t>A estratégia de execução do Programa REM envolve inúmeras instituições governamentais, com foco no fortalecimento dos mecanismos de implementação de políticas públicas voltadas para desenvolvimento sustentável, dentre outras a Política de mudanças climáticas e REDD, que tem como ação principal o Fortalecimento dos Subprogramas de Fortalecimento Institucional e o Grupo de Coordenação do Programa REM, é necessário que o profissional tenha:</w:t>
            </w:r>
          </w:p>
        </w:tc>
      </w:tr>
      <w:tr w:rsidR="00C4530B" w:rsidTr="005C216C">
        <w:trPr>
          <w:trHeight w:val="4220"/>
        </w:trPr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30B" w:rsidRDefault="00C4530B" w:rsidP="00C4530B">
            <w:pPr>
              <w:spacing w:line="276" w:lineRule="auto"/>
              <w:ind w:left="1418" w:hanging="12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Requisitos Gerais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30B" w:rsidRDefault="00C4530B" w:rsidP="00C4530B">
            <w:pPr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>Excelente redação em português, formal e informal;</w:t>
            </w:r>
          </w:p>
          <w:p w:rsidR="00C4530B" w:rsidRDefault="00C4530B" w:rsidP="00C4530B">
            <w:pPr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>Conhecer programas de editoração de imagens;</w:t>
            </w:r>
          </w:p>
          <w:p w:rsidR="00C4530B" w:rsidRDefault="00C4530B" w:rsidP="00C4530B">
            <w:pPr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>Ter experiência com criação de arte;</w:t>
            </w:r>
          </w:p>
          <w:p w:rsidR="00C4530B" w:rsidRDefault="00C4530B" w:rsidP="00C4530B">
            <w:pPr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>Conhecer as informações do Programa (estrutura, técnicas, cronograma, execução, contrato, regras, governança, stakeholders);</w:t>
            </w:r>
          </w:p>
          <w:p w:rsidR="00C4530B" w:rsidRDefault="00C4530B" w:rsidP="00C4530B">
            <w:pPr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>Ter conhecimento básico em fotografia;</w:t>
            </w:r>
          </w:p>
          <w:p w:rsidR="00C4530B" w:rsidRDefault="00C4530B" w:rsidP="00C4530B">
            <w:pPr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>Ser proativo, comprometido e interessado;</w:t>
            </w:r>
          </w:p>
          <w:p w:rsidR="00C4530B" w:rsidRDefault="00C4530B" w:rsidP="00C4530B">
            <w:pPr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>Ter disponibilidade para viajar;</w:t>
            </w:r>
          </w:p>
          <w:p w:rsidR="00C4530B" w:rsidRDefault="00C4530B" w:rsidP="00C4530B">
            <w:pPr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>Ter empatia pelo público beneficiário do Programa REM</w:t>
            </w:r>
          </w:p>
          <w:p w:rsidR="00C4530B" w:rsidRDefault="00C4530B" w:rsidP="00C4530B">
            <w:pPr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>É importante possuir domínio em uso de mídias digitais e sociais e conhecimento em formas de linguagens formal e informal;</w:t>
            </w:r>
          </w:p>
          <w:p w:rsidR="00C4530B" w:rsidRDefault="00C4530B" w:rsidP="00C4530B">
            <w:pPr>
              <w:numPr>
                <w:ilvl w:val="0"/>
                <w:numId w:val="3"/>
              </w:numPr>
              <w:spacing w:after="24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>Desejável proficiência nas línguas espanhola ou inglesa.</w:t>
            </w:r>
          </w:p>
        </w:tc>
      </w:tr>
      <w:tr w:rsidR="00C4530B" w:rsidTr="005C216C">
        <w:trPr>
          <w:trHeight w:val="3420"/>
        </w:trPr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30B" w:rsidRDefault="00C4530B" w:rsidP="00C4530B">
            <w:pPr>
              <w:spacing w:line="276" w:lineRule="auto"/>
              <w:ind w:left="1418" w:hanging="110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Atribuições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4530B" w:rsidRDefault="00C4530B" w:rsidP="00C4530B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>Suporte no desenvolvimento, registro e memórias de Conferências, Oficinas e Reuniões referentes às temáticas do programa REM Mato Grosso;</w:t>
            </w:r>
          </w:p>
          <w:p w:rsidR="00C4530B" w:rsidRDefault="00C4530B" w:rsidP="00C4530B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>Apoio na elaboração de clipping de notícias relacionadas ao programa REM Mato Grosso.</w:t>
            </w:r>
          </w:p>
          <w:p w:rsidR="00C4530B" w:rsidRDefault="00C4530B" w:rsidP="00C4530B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>Preparação de material de comunicação do programa REM Mato Grosso interno e externo periodicamente para divulgação em meios de mídia digital, propondo vínculos com as ouvidorias e demais parceiros;</w:t>
            </w:r>
          </w:p>
          <w:p w:rsidR="00C4530B" w:rsidRDefault="00C4530B" w:rsidP="00C4530B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>Alimentação de mídias sociais do Programa REM MT;</w:t>
            </w:r>
          </w:p>
          <w:p w:rsidR="00C4530B" w:rsidRDefault="00C4530B" w:rsidP="00C4530B">
            <w:pPr>
              <w:numPr>
                <w:ilvl w:val="0"/>
                <w:numId w:val="2"/>
              </w:numPr>
              <w:spacing w:after="24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Calibri" w:eastAsia="Calibri" w:hAnsi="Calibri" w:cs="Calibri"/>
              </w:rPr>
              <w:t>Desejável proficiência nas línguas espanhola ou inglesa</w:t>
            </w:r>
          </w:p>
        </w:tc>
      </w:tr>
    </w:tbl>
    <w:p w:rsidR="00C4530B" w:rsidRDefault="00C4530B"/>
    <w:sectPr w:rsidR="00C453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16C" w:rsidRDefault="005C216C" w:rsidP="005C216C">
      <w:pPr>
        <w:spacing w:after="0" w:line="240" w:lineRule="auto"/>
      </w:pPr>
      <w:r>
        <w:separator/>
      </w:r>
    </w:p>
  </w:endnote>
  <w:endnote w:type="continuationSeparator" w:id="0">
    <w:p w:rsidR="005C216C" w:rsidRDefault="005C216C" w:rsidP="005C2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16C" w:rsidRDefault="005C216C" w:rsidP="005C216C">
      <w:pPr>
        <w:spacing w:after="0" w:line="240" w:lineRule="auto"/>
      </w:pPr>
      <w:r>
        <w:separator/>
      </w:r>
    </w:p>
  </w:footnote>
  <w:footnote w:type="continuationSeparator" w:id="0">
    <w:p w:rsidR="005C216C" w:rsidRDefault="005C216C" w:rsidP="005C2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E1D5D"/>
    <w:multiLevelType w:val="multilevel"/>
    <w:tmpl w:val="6F94ED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C8F2233"/>
    <w:multiLevelType w:val="multilevel"/>
    <w:tmpl w:val="92425D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35A1EB6"/>
    <w:multiLevelType w:val="multilevel"/>
    <w:tmpl w:val="B184B0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85B034C"/>
    <w:multiLevelType w:val="multilevel"/>
    <w:tmpl w:val="4F6C50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30B"/>
    <w:rsid w:val="003D3A9D"/>
    <w:rsid w:val="00487ADD"/>
    <w:rsid w:val="00494A8D"/>
    <w:rsid w:val="005C216C"/>
    <w:rsid w:val="00C4530B"/>
    <w:rsid w:val="00D64693"/>
    <w:rsid w:val="00E7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65F1AC"/>
  <w15:chartTrackingRefBased/>
  <w15:docId w15:val="{108CF2FE-0C59-486D-86F6-6164324FA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Maria Bernadette Consultoria</cp:lastModifiedBy>
  <cp:revision>2</cp:revision>
  <dcterms:created xsi:type="dcterms:W3CDTF">2020-05-27T23:37:00Z</dcterms:created>
  <dcterms:modified xsi:type="dcterms:W3CDTF">2020-05-27T23:37:00Z</dcterms:modified>
</cp:coreProperties>
</file>